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B" w:rsidRDefault="00B24B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24B70" w:rsidP="00B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165B">
        <w:rPr>
          <w:rFonts w:ascii="Times New Roman" w:hAnsi="Times New Roman" w:cs="Times New Roman"/>
          <w:sz w:val="24"/>
          <w:szCs w:val="24"/>
          <w:lang w:val="ro-RO"/>
        </w:rPr>
        <w:t>Anunţ de publicitate pentru</w:t>
      </w:r>
      <w:r w:rsidR="00B547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165B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6165B">
        <w:rPr>
          <w:rFonts w:ascii="Times New Roman" w:hAnsi="Times New Roman" w:cs="Times New Roman"/>
          <w:b/>
          <w:sz w:val="24"/>
          <w:szCs w:val="24"/>
          <w:lang w:val="ro-RO"/>
        </w:rPr>
        <w:t>Servicii de asistenta medicala – medicina muncii</w:t>
      </w:r>
    </w:p>
    <w:p w:rsidR="00B54717" w:rsidRP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Primaria orasului Videle cu sediul in </w:t>
      </w:r>
      <w:r>
        <w:rPr>
          <w:rFonts w:ascii="Times New Roman" w:hAnsi="Times New Roman" w:cs="Times New Roman"/>
          <w:sz w:val="24"/>
          <w:szCs w:val="24"/>
          <w:lang w:val="ro-RO"/>
        </w:rPr>
        <w:t>strada Republicii,nr.2</w:t>
      </w:r>
      <w:r>
        <w:rPr>
          <w:rFonts w:ascii="Times New Roman" w:hAnsi="Times New Roman" w:cs="Times New Roman"/>
          <w:sz w:val="24"/>
          <w:szCs w:val="24"/>
        </w:rPr>
        <w:t>, t</w:t>
      </w:r>
      <w:r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0247/453 017; Fax : 0247/453015,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5" w:history="1">
        <w:r w:rsidRPr="00944A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primariavidele@yahoo.com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54717" w:rsidRDefault="00B54717" w:rsidP="00B54717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72DB" w:rsidRDefault="004C72DB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Default="004C72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B24B70">
        <w:rPr>
          <w:rFonts w:ascii="Times New Roman" w:hAnsi="Times New Roman" w:cs="Times New Roman"/>
          <w:sz w:val="24"/>
          <w:szCs w:val="24"/>
          <w:lang w:val="ro-RO"/>
        </w:rPr>
        <w:t xml:space="preserve">Primaria orasului Videle, in calitate de autoritate contractanta, intenţionează să achiziţioneze, in baza dispozitiilor </w:t>
      </w:r>
      <w:r w:rsidR="00B24B70">
        <w:rPr>
          <w:rFonts w:ascii="Times New Roman" w:hAnsi="Times New Roman" w:cs="Times New Roman"/>
          <w:sz w:val="24"/>
          <w:szCs w:val="24"/>
          <w:lang w:val="it-IT"/>
        </w:rPr>
        <w:t>art. 7, alin.(1), lit. d) din Legea nr. 98/2016  şi respectând prevederile art.68, alin(2) din Legea nr. 98/2016 privind achiziţiile publice, cu modificarile si completarile ulterioare, p</w:t>
      </w:r>
      <w:r w:rsidR="00B24B70">
        <w:rPr>
          <w:rFonts w:ascii="Times New Roman" w:hAnsi="Times New Roman" w:cs="Times New Roman"/>
          <w:sz w:val="24"/>
          <w:szCs w:val="24"/>
          <w:lang w:val="ro-RO"/>
        </w:rPr>
        <w:t xml:space="preserve">rivind achiziţiile publice din Anexa 2, si va invita sa depuneti oferta de pret pentru </w:t>
      </w:r>
      <w:r w:rsidR="00B24B70">
        <w:rPr>
          <w:rFonts w:ascii="Times New Roman" w:hAnsi="Times New Roman" w:cs="Times New Roman"/>
          <w:b/>
          <w:sz w:val="24"/>
          <w:szCs w:val="24"/>
          <w:lang w:val="ro-RO"/>
        </w:rPr>
        <w:t>„ Servicii de asistenta medicala – medicina muncii 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cod CPV- 85147000-1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Procedura achizitiei – Procedura interna proprie PIP 03</w:t>
      </w:r>
      <w:r w:rsidR="00B54717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>Serviciile sunt incluse in Anexa 2 la Legea nr.98/2016 privind achizitiile publice cu modificarile si completarile ulterioare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Criteriul de atribuire: este pretul cel mai scazut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Valoarea chizitiei: 24.000,00 lei fara TVA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Perioada de valabilitate a ofertei: 30 de zile de la data depuner</w:t>
      </w:r>
      <w:r w:rsidR="00AE56A9">
        <w:rPr>
          <w:rFonts w:ascii="Times New Roman" w:hAnsi="Times New Roman" w:cs="Times New Roman"/>
          <w:sz w:val="24"/>
          <w:szCs w:val="24"/>
          <w:lang w:val="ro-RO"/>
        </w:rPr>
        <w:t>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ofertelor</w:t>
      </w:r>
    </w:p>
    <w:p w:rsidR="00AE56A9" w:rsidRPr="0096165B" w:rsidRDefault="00AE56A9" w:rsidP="00AE5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Data limita pana la care se pot depune oferte: 23.03.2023, orele 16:00</w:t>
      </w:r>
    </w:p>
    <w:p w:rsidR="00AE56A9" w:rsidRDefault="00AE56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Pr="00AE56A9" w:rsidRDefault="00B24B70" w:rsidP="00AE56A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Serviciile vor fi prestate în perioada aprilie-decembrie 2022, fara costuri suplimentare de transport. Cheltuielile privind prestarea serviciilor la sediul autoritatii contractante vor fi incluse in oferta de pret.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Plata serviciilor prestate se va realiza in termen de 30 zile de la comunicarea facturii fiscale, intr-un cont IBAN deschis la Trezorerie</w:t>
      </w:r>
    </w:p>
    <w:p w:rsidR="004C72DB" w:rsidRPr="00AE56A9" w:rsidRDefault="00B24B70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proofErr w:type="spellStart"/>
      <w:r w:rsidRPr="00AE56A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din SICAP: </w:t>
      </w:r>
      <w:hyperlink r:id="rId6">
        <w:r w:rsidRPr="00AE56A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 w:rsidRPr="00AE56A9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, sub nr. </w:t>
      </w:r>
      <w:r w:rsidRPr="00AE56A9">
        <w:rPr>
          <w:rFonts w:ascii="Times New Roman" w:hAnsi="Times New Roman" w:cs="Times New Roman"/>
          <w:caps/>
          <w:sz w:val="24"/>
          <w:szCs w:val="24"/>
        </w:rPr>
        <w:t> </w:t>
      </w:r>
      <w:proofErr w:type="gramStart"/>
      <w:r w:rsidRPr="00AE56A9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ADV</w:t>
      </w:r>
      <w:r w:rsidR="00AE56A9" w:rsidRPr="00AE56A9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1351104 DIN 15.03.2023.</w:t>
      </w:r>
      <w:proofErr w:type="gramEnd"/>
    </w:p>
    <w:p w:rsidR="00AE56A9" w:rsidRDefault="00AE56A9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AE56A9" w:rsidRPr="00AE56A9" w:rsidRDefault="00AE56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24B70" w:rsidRDefault="00B24B70" w:rsidP="009616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72DB" w:rsidRPr="00B24B70" w:rsidRDefault="00B24B70" w:rsidP="009616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>:</w:t>
      </w:r>
    </w:p>
    <w:p w:rsidR="00781847" w:rsidRPr="00BC3E0E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completat</w:t>
      </w:r>
      <w:proofErr w:type="gramStart"/>
      <w:r w:rsidRPr="00BC3E0E">
        <w:rPr>
          <w:rFonts w:ascii="Times New Roman" w:hAnsi="Times New Roman" w:cs="Times New Roman"/>
          <w:sz w:val="24"/>
          <w:szCs w:val="24"/>
        </w:rPr>
        <w:t>,depus</w:t>
      </w:r>
      <w:proofErr w:type="spellEnd"/>
      <w:proofErr w:type="gram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extinsa,facand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81847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oferta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6)</w:t>
      </w:r>
      <w:r w:rsidRPr="00BC3E0E">
        <w:rPr>
          <w:rFonts w:ascii="Times New Roman" w:hAnsi="Times New Roman" w:cs="Times New Roman"/>
          <w:sz w:val="24"/>
          <w:szCs w:val="24"/>
        </w:rPr>
        <w:t>;</w:t>
      </w:r>
    </w:p>
    <w:p w:rsidR="00781847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E56A9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1847" w:rsidRDefault="00781847" w:rsidP="0078184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</w:t>
      </w:r>
      <w:proofErr w:type="spellStart"/>
      <w:r w:rsidRPr="00D5680C">
        <w:rPr>
          <w:rFonts w:ascii="Times New Roman" w:hAnsi="Times New Roman" w:cs="Times New Roman"/>
          <w:bCs/>
          <w:sz w:val="24"/>
          <w:szCs w:val="24"/>
        </w:rPr>
        <w:t>Formularele</w:t>
      </w:r>
      <w:proofErr w:type="spellEnd"/>
      <w:r w:rsidRPr="00D5680C">
        <w:rPr>
          <w:rFonts w:ascii="Times New Roman" w:hAnsi="Times New Roman" w:cs="Times New Roman"/>
          <w:bCs/>
          <w:sz w:val="24"/>
          <w:szCs w:val="24"/>
        </w:rPr>
        <w:t xml:space="preserve"> 1 -7</w:t>
      </w:r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847" w:rsidRDefault="00781847" w:rsidP="0078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trasnporturilor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nr.1.151/1.752/2021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examinarea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medicala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psihologica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atributii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siguranta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transporturilor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castigator,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aducand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subcontractarea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recunoastere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propusi.Subcontractantul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defectuoasa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1847" w:rsidRDefault="00781847" w:rsidP="0078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47" w:rsidRDefault="00781847" w:rsidP="0078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47" w:rsidRDefault="00781847" w:rsidP="0078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847" w:rsidRDefault="00781847" w:rsidP="00781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2DB" w:rsidRPr="00AE56A9" w:rsidRDefault="00781847" w:rsidP="00AE5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parte;/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castigator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parte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citeriul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cumularea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E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80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568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Bădănoiu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Ivan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Corina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general;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Virgil – Director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Popescu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Valentin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Cristina Georgiana-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sz w:val="24"/>
          <w:szCs w:val="24"/>
        </w:rPr>
        <w:t>Tudorache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Bogdan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jurist;Vochin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inspector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gramStart"/>
      <w:r>
        <w:rPr>
          <w:rFonts w:ascii="Times New Roman" w:hAnsi="Times New Roman" w:cs="Times New Roman"/>
          <w:sz w:val="24"/>
          <w:szCs w:val="24"/>
        </w:rPr>
        <w:t>,eliberat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ONRC ( </w:t>
      </w:r>
      <w:r>
        <w:rPr>
          <w:rFonts w:ascii="Times New Roman" w:hAnsi="Times New Roman" w:cs="Times New Roman"/>
          <w:b/>
          <w:bCs/>
          <w:sz w:val="24"/>
          <w:szCs w:val="24"/>
        </w:rPr>
        <w:t>cod CAEN 8622</w:t>
      </w:r>
      <w:r>
        <w:rPr>
          <w:rFonts w:ascii="Times New Roman" w:hAnsi="Times New Roman" w:cs="Times New Roman"/>
          <w:sz w:val="24"/>
          <w:szCs w:val="24"/>
        </w:rPr>
        <w:t xml:space="preserve"> ) forma 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359/2004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gramStart"/>
      <w:r>
        <w:rPr>
          <w:rFonts w:ascii="Times New Roman" w:hAnsi="Times New Roman" w:cs="Times New Roman"/>
          <w:sz w:val="24"/>
          <w:szCs w:val="24"/>
        </w:rPr>
        <w:t>,conform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autorizate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6165B">
        <w:rPr>
          <w:rFonts w:ascii="Times New Roman" w:hAnsi="Times New Roman" w:cs="Times New Roman"/>
          <w:sz w:val="24"/>
          <w:szCs w:val="24"/>
        </w:rPr>
        <w:t>edicina</w:t>
      </w:r>
      <w:proofErr w:type="spellEnd"/>
      <w:r w:rsidR="00961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165B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</w:p>
    <w:p w:rsidR="004C72DB" w:rsidRDefault="004C72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165B" w:rsidRDefault="0096165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81847" w:rsidRDefault="0078184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E56A9" w:rsidRDefault="00AE5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6165B" w:rsidRDefault="00B24B70" w:rsidP="0096165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Informatii suplimentare: </w:t>
      </w:r>
    </w:p>
    <w:p w:rsidR="0096165B" w:rsidRPr="00781847" w:rsidRDefault="00B24B70" w:rsidP="0078184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184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81847">
        <w:rPr>
          <w:rFonts w:ascii="Times New Roman" w:hAnsi="Times New Roman" w:cs="Times New Roman"/>
          <w:sz w:val="24"/>
          <w:szCs w:val="24"/>
        </w:rPr>
        <w:t xml:space="preserve"> e-mail </w:t>
      </w:r>
      <w:hyperlink r:id="rId7" w:history="1">
        <w:r w:rsidR="00781847" w:rsidRPr="00BC3E0E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georgiana.spiridon@primariavidele.ro</w:t>
        </w:r>
      </w:hyperlink>
      <w:r w:rsidR="00781847" w:rsidRPr="00BC3E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 xml:space="preserve">, </w:t>
      </w:r>
      <w:proofErr w:type="spellStart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semnata</w:t>
      </w:r>
      <w:proofErr w:type="spellEnd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cu </w:t>
      </w:r>
      <w:proofErr w:type="spellStart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semnatura</w:t>
      </w:r>
      <w:proofErr w:type="spellEnd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electronica </w:t>
      </w:r>
      <w:proofErr w:type="spellStart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extinsa</w:t>
      </w:r>
      <w:proofErr w:type="spellEnd"/>
      <w:r w:rsidR="00781847" w:rsidRPr="0078184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6165B" w:rsidRDefault="0096165B" w:rsidP="0096165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Ofertele care nu contin toate formularele semnate și ștampilate de catre reprezentantul legal al ofertantului vor fi respinse ca inacceptabile. </w:t>
      </w:r>
    </w:p>
    <w:p w:rsidR="004C72DB" w:rsidRPr="00B24B70" w:rsidRDefault="00B24B70" w:rsidP="00B24B7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6165B">
        <w:rPr>
          <w:rFonts w:ascii="Times New Roman" w:eastAsia="Times New Roman" w:hAnsi="Times New Roman" w:cs="Times New Roman"/>
          <w:sz w:val="24"/>
          <w:szCs w:val="24"/>
          <w:lang w:val="ro-RO"/>
        </w:rPr>
        <w:t>Informatii suplimentare legate de prevederile caietului de sarcini se pot obtine de la doamna Vochin Nicoleta,tel :0720.017.179.</w:t>
      </w:r>
    </w:p>
    <w:p w:rsidR="00B24B70" w:rsidRDefault="00B24B70" w:rsidP="0096165B">
      <w:pPr>
        <w:pStyle w:val="NoSpacing"/>
        <w:jc w:val="both"/>
        <w:rPr>
          <w:sz w:val="24"/>
          <w:szCs w:val="24"/>
        </w:rPr>
      </w:pPr>
    </w:p>
    <w:sectPr w:rsidR="00B24B70">
      <w:pgSz w:w="11906" w:h="16838"/>
      <w:pgMar w:top="0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B"/>
    <w:rsid w:val="003D667E"/>
    <w:rsid w:val="004C72DB"/>
    <w:rsid w:val="00781847"/>
    <w:rsid w:val="0096165B"/>
    <w:rsid w:val="00AE56A9"/>
    <w:rsid w:val="00B24B70"/>
    <w:rsid w:val="00B5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rgiana.spiridon@primariavidele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licitatie.ro/" TargetMode="External"/><Relationship Id="rId5" Type="http://schemas.openxmlformats.org/officeDocument/2006/relationships/hyperlink" Target="mailto:primariavidele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927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dc:description/>
  <cp:lastModifiedBy>User</cp:lastModifiedBy>
  <cp:revision>31</cp:revision>
  <dcterms:created xsi:type="dcterms:W3CDTF">2020-02-24T07:26:00Z</dcterms:created>
  <dcterms:modified xsi:type="dcterms:W3CDTF">2023-03-15T12:45:00Z</dcterms:modified>
  <dc:language>en-US</dc:language>
</cp:coreProperties>
</file>